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32"/>
          <w:szCs w:val="32"/>
          <w:lang w:val="en-US" w:eastAsia="zh-CN"/>
        </w:rPr>
        <w:t>东兴期货外部系统接入申请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02"/>
        <w:gridCol w:w="2159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客户基本信息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客户号</w:t>
            </w:r>
          </w:p>
        </w:tc>
        <w:tc>
          <w:tcPr>
            <w:tcW w:w="2102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59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客户全称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客户类型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境内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境外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适当性评测级别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C1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C2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C3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C4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C5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专业投资者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2102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59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系统实际使用人</w:t>
            </w:r>
          </w:p>
        </w:tc>
        <w:tc>
          <w:tcPr>
            <w:tcW w:w="2102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59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使用人地址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技术联系人 </w:t>
            </w:r>
          </w:p>
        </w:tc>
        <w:tc>
          <w:tcPr>
            <w:tcW w:w="2102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59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联系人电话、邮箱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近三年合法合规经营情况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交易者类型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券商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公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募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私募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产业客户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自然人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接入系统用途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量化交易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高频交易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资产管理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套期保值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交易策略类型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日内交易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趋势交易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套利交易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组合策略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其他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其他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交易策略说明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主要交易品种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交易频率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外接系统基本信息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系统名称</w:t>
            </w:r>
          </w:p>
        </w:tc>
        <w:tc>
          <w:tcPr>
            <w:tcW w:w="2102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59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版本号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系统Relay Appid / Appid</w:t>
            </w:r>
          </w:p>
        </w:tc>
        <w:tc>
          <w:tcPr>
            <w:tcW w:w="2102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290" w:type="dxa"/>
            <w:gridSpan w:val="2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vertAlign w:val="baseline"/>
                <w:lang w:val="en-US" w:eastAsia="zh-CN"/>
              </w:rPr>
              <w:t>注：连接模式是中继模式的需填写Relay Appid和Appid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连接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模式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直连模式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中继代理（多对多）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中继代理（一对多）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软件开发商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开发商资质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申请对接系统</w:t>
            </w:r>
          </w:p>
        </w:tc>
        <w:tc>
          <w:tcPr>
            <w:tcW w:w="2102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CTP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其他</w:t>
            </w:r>
          </w:p>
        </w:tc>
        <w:tc>
          <w:tcPr>
            <w:tcW w:w="2159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其他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系统类型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产品化系统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客户自研系统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部署地点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交易所托管机房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公司其他机房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客户自行部署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系统测试接入时使用的IP</w:t>
            </w:r>
          </w:p>
        </w:tc>
        <w:tc>
          <w:tcPr>
            <w:tcW w:w="2102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59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系统测试接入时使用的MAC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是否程序化下单</w:t>
            </w:r>
          </w:p>
        </w:tc>
        <w:tc>
          <w:tcPr>
            <w:tcW w:w="2102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  <w:tc>
          <w:tcPr>
            <w:tcW w:w="2159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是否专线直连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是否直连交易所</w:t>
            </w:r>
          </w:p>
        </w:tc>
        <w:tc>
          <w:tcPr>
            <w:tcW w:w="2102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  <w:tc>
          <w:tcPr>
            <w:tcW w:w="2159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接入交易所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系统情况说明</w:t>
            </w:r>
          </w:p>
        </w:tc>
        <w:tc>
          <w:tcPr>
            <w:tcW w:w="4261" w:type="dxa"/>
            <w:gridSpan w:val="2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vertAlign w:val="baseline"/>
                <w:lang w:val="en-US" w:eastAsia="zh-CN"/>
              </w:rPr>
              <w:t>请详细说明系统情况，包含系统架构、功能设计、数据流处理及日志留存机制等。若有系统说明书或其他系统文件请另附件。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32" w:type="dxa"/>
            <w:gridSpan w:val="2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是否具有子账户、分帐户、虚拟账户功能</w:t>
            </w:r>
          </w:p>
        </w:tc>
        <w:tc>
          <w:tcPr>
            <w:tcW w:w="2159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vertAlign w:val="baseline"/>
                <w:lang w:val="en-US" w:eastAsia="zh-CN"/>
              </w:rPr>
              <w:t>如勾选“是”，请另附件说明，详细说明接入理由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2" w:type="dxa"/>
            <w:gridSpan w:val="2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接入方是否存在允许其他机构再次接入的功能</w:t>
            </w:r>
          </w:p>
        </w:tc>
        <w:tc>
          <w:tcPr>
            <w:tcW w:w="2159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vertAlign w:val="baseline"/>
                <w:lang w:val="en-US" w:eastAsia="zh-CN"/>
              </w:rPr>
              <w:t>如勾选“是”，请另附件说明，详细说明接入理由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是否具备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系统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风控功能</w:t>
            </w:r>
          </w:p>
        </w:tc>
        <w:tc>
          <w:tcPr>
            <w:tcW w:w="4261" w:type="dxa"/>
            <w:gridSpan w:val="2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系统标识功能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gridSpan w:val="2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验资、验券、持仓验证功能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gridSpan w:val="2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流量控制功能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130" w:type="dxa"/>
            <w:vMerge w:val="continue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gridSpan w:val="2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异常指令检测功能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gridSpan w:val="2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错误处理功能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gridSpan w:val="2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日志保存功能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gridSpan w:val="2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IP、MAC地址记录功能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系统性能及容量</w:t>
            </w:r>
          </w:p>
        </w:tc>
        <w:tc>
          <w:tcPr>
            <w:tcW w:w="4261" w:type="dxa"/>
            <w:gridSpan w:val="2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拟最大并发数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gridSpan w:val="2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拟每日最大处理笔数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gridSpan w:val="2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拟平均每秒处理笔数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应急处理方案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提供材料清单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D2A75"/>
    <w:rsid w:val="15A8377D"/>
    <w:rsid w:val="17606E1D"/>
    <w:rsid w:val="19ED2A75"/>
    <w:rsid w:val="2F460A38"/>
    <w:rsid w:val="4B393674"/>
    <w:rsid w:val="5198154B"/>
    <w:rsid w:val="5D541814"/>
    <w:rsid w:val="688947BC"/>
    <w:rsid w:val="6F80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2024-03-04T09:02:00Z</dcterms:created>
  <dc:creator>虎开僧</dc:creator>
  <cp:lastModifiedBy>系统管理员</cp:lastModifiedBy>
  <dcterms:modified xsi:type="dcterms:W3CDTF">2025-02-13T07:51:45Z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