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42" w:rsidRDefault="00D96042" w:rsidP="00D96042">
      <w:pPr>
        <w:spacing w:line="560" w:lineRule="exact"/>
        <w:jc w:val="center"/>
        <w:outlineLvl w:val="0"/>
        <w:rPr>
          <w:rFonts w:ascii="方正大标宋简体" w:eastAsia="方正大标宋简体"/>
          <w:kern w:val="0"/>
          <w:sz w:val="44"/>
          <w:szCs w:val="44"/>
        </w:rPr>
      </w:pPr>
    </w:p>
    <w:p w:rsidR="00D96042" w:rsidRPr="00584F4A" w:rsidRDefault="00D96042" w:rsidP="00D96042">
      <w:pPr>
        <w:spacing w:line="560" w:lineRule="exact"/>
        <w:jc w:val="center"/>
        <w:outlineLvl w:val="0"/>
        <w:rPr>
          <w:rFonts w:ascii="方正大标宋简体" w:eastAsia="方正大标宋简体"/>
          <w:kern w:val="0"/>
          <w:sz w:val="44"/>
          <w:szCs w:val="44"/>
        </w:rPr>
      </w:pPr>
      <w:r w:rsidRPr="00584F4A">
        <w:rPr>
          <w:rFonts w:ascii="方正大标宋简体" w:eastAsia="方正大标宋简体" w:hint="eastAsia"/>
          <w:kern w:val="0"/>
          <w:sz w:val="44"/>
          <w:szCs w:val="44"/>
        </w:rPr>
        <w:t>中证500股指期货合约</w:t>
      </w:r>
    </w:p>
    <w:p w:rsidR="00D96042" w:rsidRPr="00584F4A" w:rsidRDefault="00D96042" w:rsidP="00D96042">
      <w:pPr>
        <w:overflowPunct w:val="0"/>
        <w:topLinePunct/>
        <w:autoSpaceDE w:val="0"/>
        <w:autoSpaceDN w:val="0"/>
        <w:adjustRightInd w:val="0"/>
        <w:snapToGrid w:val="0"/>
        <w:jc w:val="center"/>
        <w:rPr>
          <w:rFonts w:eastAsia="方正仿宋简体"/>
          <w:b/>
          <w:kern w:val="0"/>
          <w:sz w:val="32"/>
          <w:szCs w:val="32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6419"/>
      </w:tblGrid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合约标的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中证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500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指数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合约乘数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每点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200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元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指数点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最小变动价位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0.2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点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合约月份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当月、下月及随后两个季月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交易时间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上午：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 xml:space="preserve"> 9:</w:t>
            </w:r>
            <w:r w:rsidRPr="00584F4A">
              <w:rPr>
                <w:rFonts w:eastAsia="方正仿宋简体" w:hint="eastAsia"/>
                <w:bCs/>
                <w:kern w:val="0"/>
                <w:sz w:val="32"/>
                <w:szCs w:val="32"/>
              </w:rPr>
              <w:t>30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 xml:space="preserve">-11:30, 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下午：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13:00-15:</w:t>
            </w:r>
            <w:r w:rsidRPr="00584F4A">
              <w:rPr>
                <w:rFonts w:eastAsia="方正仿宋简体" w:hint="eastAsia"/>
                <w:bCs/>
                <w:kern w:val="0"/>
                <w:sz w:val="32"/>
                <w:szCs w:val="32"/>
              </w:rPr>
              <w:t>00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每日价格最大</w:t>
            </w:r>
          </w:p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波动限制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上一个交易日结算价的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±</w:t>
            </w:r>
            <w:r w:rsidRPr="00584F4A">
              <w:rPr>
                <w:rFonts w:eastAsia="方正仿宋简体" w:hint="eastAsia"/>
                <w:bCs/>
                <w:kern w:val="0"/>
                <w:sz w:val="32"/>
                <w:szCs w:val="32"/>
              </w:rPr>
              <w:t>7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%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最低交易保证金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合约价值的</w:t>
            </w: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8%</w:t>
            </w:r>
          </w:p>
        </w:tc>
      </w:tr>
      <w:tr w:rsidR="00D96042" w:rsidRPr="00584F4A" w:rsidTr="00C71FD5">
        <w:trPr>
          <w:trHeight w:hRule="exact" w:val="1358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最后交易日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合约到期月份的第三个周五，遇国家法定假日顺延</w:t>
            </w:r>
            <w:bookmarkStart w:id="0" w:name="_GoBack"/>
            <w:bookmarkEnd w:id="0"/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交割日期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同最后交易日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交割方式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现金交割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交易代码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IC</w:t>
            </w:r>
          </w:p>
        </w:tc>
      </w:tr>
      <w:tr w:rsidR="00D96042" w:rsidRPr="00584F4A" w:rsidTr="00DD6B76">
        <w:trPr>
          <w:trHeight w:hRule="exact"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/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上市交易所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42" w:rsidRPr="00584F4A" w:rsidRDefault="00D96042" w:rsidP="00DD6B76">
            <w:pPr>
              <w:widowControl/>
              <w:jc w:val="center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584F4A">
              <w:rPr>
                <w:rFonts w:eastAsia="方正仿宋简体"/>
                <w:bCs/>
                <w:kern w:val="0"/>
                <w:sz w:val="32"/>
                <w:szCs w:val="32"/>
              </w:rPr>
              <w:t>中国金融期货交易所</w:t>
            </w:r>
          </w:p>
        </w:tc>
      </w:tr>
    </w:tbl>
    <w:p w:rsidR="002A60C8" w:rsidRDefault="002A60C8"/>
    <w:sectPr w:rsidR="002A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02" w:rsidRDefault="00AC2702" w:rsidP="00C71FD5">
      <w:r>
        <w:separator/>
      </w:r>
    </w:p>
  </w:endnote>
  <w:endnote w:type="continuationSeparator" w:id="0">
    <w:p w:rsidR="00AC2702" w:rsidRDefault="00AC2702" w:rsidP="00C7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02" w:rsidRDefault="00AC2702" w:rsidP="00C71FD5">
      <w:r>
        <w:separator/>
      </w:r>
    </w:p>
  </w:footnote>
  <w:footnote w:type="continuationSeparator" w:id="0">
    <w:p w:rsidR="00AC2702" w:rsidRDefault="00AC2702" w:rsidP="00C71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2"/>
    <w:rsid w:val="001F1D27"/>
    <w:rsid w:val="002A60C8"/>
    <w:rsid w:val="00AC2702"/>
    <w:rsid w:val="00C71FD5"/>
    <w:rsid w:val="00D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简体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2"/>
    <w:pPr>
      <w:widowControl w:val="0"/>
      <w:jc w:val="both"/>
    </w:pPr>
    <w:rPr>
      <w:rFonts w:eastAsia="宋体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FD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FD5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简体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2"/>
    <w:pPr>
      <w:widowControl w:val="0"/>
      <w:jc w:val="both"/>
    </w:pPr>
    <w:rPr>
      <w:rFonts w:eastAsia="宋体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FD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FD5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普丽芬:承办人拟稿</dc:creator>
  <cp:lastModifiedBy>普丽芬:处理</cp:lastModifiedBy>
  <cp:revision>2</cp:revision>
  <cp:lastPrinted>2015-11-26T07:13:00Z</cp:lastPrinted>
  <dcterms:created xsi:type="dcterms:W3CDTF">2015-10-22T02:30:00Z</dcterms:created>
  <dcterms:modified xsi:type="dcterms:W3CDTF">2015-11-26T07:20:00Z</dcterms:modified>
</cp:coreProperties>
</file>